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09" w:rsidRDefault="003A7E2A">
      <w:pPr>
        <w:pStyle w:val="Nagwek1"/>
        <w:rPr>
          <w:rFonts w:eastAsia="Times New Roman"/>
        </w:rPr>
      </w:pPr>
      <w:r>
        <w:rPr>
          <w:rFonts w:eastAsia="Times New Roman"/>
        </w:rPr>
        <w:t>Końcowe wyniki głosowania</w:t>
      </w:r>
      <w:r>
        <w:rPr>
          <w:rFonts w:eastAsia="Times New Roman"/>
        </w:rPr>
        <w:br/>
        <w:t>na propozycje zadań do budżetu obywatelskiego zgłoszone w rejonie Polesie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7959"/>
        <w:gridCol w:w="1582"/>
        <w:gridCol w:w="826"/>
      </w:tblGrid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09" w:rsidRDefault="003A7E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09" w:rsidRDefault="003A7E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zadania i jego lokalizacja (o ile dotyczy)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09" w:rsidRDefault="003A7E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po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weryf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009" w:rsidRDefault="003A7E2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P0100</w:t>
            </w:r>
            <w:r>
              <w:rPr>
                <w:rFonts w:eastAsia="Times New Roman"/>
                <w:sz w:val="20"/>
                <w:szCs w:val="20"/>
              </w:rPr>
              <w:t xml:space="preserve"> Doposażenie naszych przychodni w nowoczesny sprzęt medyczny pozwoli lepiej dbać o nasze zdrowie.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Przychodnie ZOZ Łódź-Polesie "Zdrowe Polesie".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110 400,00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3853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P0099</w:t>
            </w:r>
            <w:r>
              <w:rPr>
                <w:rFonts w:eastAsia="Times New Roman"/>
                <w:sz w:val="20"/>
                <w:szCs w:val="20"/>
              </w:rPr>
              <w:t xml:space="preserve"> Wdrożenie elektronicznej dokumentacji medycznej w ZOZ Łódź-Polesie oraz udostępnienie funkcjonalności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eRejestracji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dla pacjentów.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Administracja ZOZ Łódź-Polesie oraz przychodnie w 11 lokalizacjach.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3754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P0098</w:t>
            </w:r>
            <w:r>
              <w:rPr>
                <w:rFonts w:eastAsia="Times New Roman"/>
                <w:sz w:val="20"/>
                <w:szCs w:val="20"/>
              </w:rPr>
              <w:t xml:space="preserve"> Edukacja-klucz do zdrowia. Centrum profilaktyki i promocji zdrowia.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ZOZ Łódź-Polesie Przychodnia nr 39, ul. Maratońska 71.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76 400,00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3377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P0071</w:t>
            </w:r>
            <w:r>
              <w:rPr>
                <w:rFonts w:eastAsia="Times New Roman"/>
                <w:sz w:val="20"/>
                <w:szCs w:val="20"/>
              </w:rPr>
              <w:t xml:space="preserve"> Stare Polesie-integracja. Przystosowanie SP nr 26 do potrzeb dzieci z niepełnosprawnością ruchową.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SP nr 26, ul. Pogonowskiego 27/29.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681 000,00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3068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P0025</w:t>
            </w:r>
            <w:r>
              <w:rPr>
                <w:rFonts w:eastAsia="Times New Roman"/>
                <w:sz w:val="20"/>
                <w:szCs w:val="20"/>
              </w:rPr>
              <w:t xml:space="preserve"> Ośrodek 3 piętra - Podwórko zabawy i nauki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Ośrodek 3 piętra - podwórko oraz kamienica przy ul. 28 Pułku Strzelców Kaniowskich 71 (działka nr 9/1).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2967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P0101</w:t>
            </w:r>
            <w:r>
              <w:rPr>
                <w:rFonts w:eastAsia="Times New Roman"/>
                <w:sz w:val="20"/>
                <w:szCs w:val="20"/>
              </w:rPr>
              <w:t xml:space="preserve"> Uruchomienie Osiedlowego Banku Czasu Łódź Polesie – umożliwienie mieszkańcom osiedla świadczenia sobie sąsiedzkich przysług rozliczanych godzinowo.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Osiedle Polesie.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2965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P0129</w:t>
            </w:r>
            <w:r>
              <w:rPr>
                <w:rFonts w:eastAsia="Times New Roman"/>
                <w:sz w:val="20"/>
                <w:szCs w:val="20"/>
              </w:rPr>
              <w:t xml:space="preserve"> Stare Polesie – zieleń! Utworzenie parku – Ogrodów Jana Karskiego.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Działki P-9 24/14, 25/3 pomiędzy ulicami Ogrodową i Karskiego.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2 325 000,00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2477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P0040</w:t>
            </w:r>
            <w:r>
              <w:rPr>
                <w:rFonts w:eastAsia="Times New Roman"/>
                <w:sz w:val="20"/>
                <w:szCs w:val="20"/>
              </w:rPr>
              <w:t xml:space="preserve"> Bliżej świata, bliżej materii - pracownie przyrodnicze na miarę XXI w.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PG nr 21 im. Marii Skłodowskiej-Curie, ul. Balonowa 1.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168 900,00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P0039</w:t>
            </w:r>
            <w:r>
              <w:rPr>
                <w:rFonts w:eastAsia="Times New Roman"/>
                <w:sz w:val="20"/>
                <w:szCs w:val="20"/>
              </w:rPr>
              <w:t xml:space="preserve"> Rozpowszechnianie nowoczesnych technologii informacyjnych wśród uczniów i nauczycieli gimnazjum.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PG nr 21 im. Marii Skłodowskiej-Curie, ul. Balonowa 1.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103 800,00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1860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 w:rsidP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C230CA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P0001</w:t>
            </w:r>
            <w:r>
              <w:rPr>
                <w:rFonts w:eastAsia="Times New Roman"/>
                <w:sz w:val="20"/>
                <w:szCs w:val="20"/>
              </w:rPr>
              <w:t xml:space="preserve"> Ogród z placem zabaw dla dzieci - Legionów 39.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 Legionów 39 działki P9-69 P9-104.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1543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 w:rsidP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C230CA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P0130</w:t>
            </w:r>
            <w:r>
              <w:rPr>
                <w:rFonts w:eastAsia="Times New Roman"/>
                <w:sz w:val="20"/>
                <w:szCs w:val="20"/>
              </w:rPr>
              <w:t xml:space="preserve"> Zakup książek i komputerów dla użytkowników bibliotek publicznych w dzielnicy Polesie.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18 bibliotek publicznych zlokalizowanych na terenie Polesia.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1517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 w:rsidP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C230C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P0032</w:t>
            </w:r>
            <w:r>
              <w:rPr>
                <w:rFonts w:eastAsia="Times New Roman"/>
                <w:sz w:val="20"/>
                <w:szCs w:val="20"/>
              </w:rPr>
              <w:t xml:space="preserve"> Budowa chodnika, ścieżki rowerowej, miejsc postojowych, przejścia dla pieszych oraz rekultywacja zieleńców wzdłuż ul. Armii Krajowej.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Ulica Armii Krajowej na odcinku od al. Wyszyńskiego do ul. Balonowej.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1487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 w:rsidP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C230CA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P0121</w:t>
            </w:r>
            <w:r>
              <w:rPr>
                <w:rFonts w:eastAsia="Times New Roman"/>
                <w:sz w:val="20"/>
                <w:szCs w:val="20"/>
              </w:rPr>
              <w:t xml:space="preserve"> Świetlice artystyczne. Program edukacyjno-artystyczny dla dzieci i młodzieży dotkniętej wykluczeniem społecznym na terenie Polesia.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Świetlice środowiskowe, szkoły, parki, skwery na terenie Polesia.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1376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 w:rsidP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C230CA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P0075</w:t>
            </w:r>
            <w:r>
              <w:rPr>
                <w:rFonts w:eastAsia="Times New Roman"/>
                <w:sz w:val="20"/>
                <w:szCs w:val="20"/>
              </w:rPr>
              <w:t xml:space="preserve"> Poprawa infrastruktury rekreacyjnej w uroczysku leśnym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Lublinek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Obszar południowej części lasu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Lublinek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sąsiadującej z portem lotniczym im. Władysława Reymonta.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1340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P0087</w:t>
            </w:r>
            <w:r>
              <w:rPr>
                <w:rFonts w:eastAsia="Times New Roman"/>
                <w:sz w:val="20"/>
                <w:szCs w:val="20"/>
              </w:rPr>
              <w:t xml:space="preserve"> Połączmy tereny zielone na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Retkini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Chodnik wzdłuż ul. Konstantynowskiej.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1336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P0076</w:t>
            </w:r>
            <w:r>
              <w:rPr>
                <w:rFonts w:eastAsia="Times New Roman"/>
                <w:sz w:val="20"/>
                <w:szCs w:val="20"/>
              </w:rPr>
              <w:t xml:space="preserve"> Ścieżka przyrodniczo-leśna w uroczysku leśnym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Lublinek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Obszar kompleksu leśnego oraz Parku Leśnego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Lublinek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1283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P0011</w:t>
            </w:r>
            <w:r>
              <w:rPr>
                <w:rFonts w:eastAsia="Times New Roman"/>
                <w:sz w:val="20"/>
                <w:szCs w:val="20"/>
              </w:rPr>
              <w:t xml:space="preserve"> "Pora na …rowery" - utworzenie wiaty rowerowej przy SP Nr 91 im. L. Teligi.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SP Nr 91, ul. Kasprzaka 45, obręb P-09, działki: 262/1, 262/5, 262/6, 262/7, 262/8,262/9, 262/10,262/11.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13 500,00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1154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P0033</w:t>
            </w:r>
            <w:r>
              <w:rPr>
                <w:rFonts w:eastAsia="Times New Roman"/>
                <w:sz w:val="20"/>
                <w:szCs w:val="20"/>
              </w:rPr>
              <w:t xml:space="preserve"> Zakup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audiobooków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do bibliotek publicznych na Polesiu.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18 bibliotek publicznych zlokalizowanych na terenie Polesia.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1015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P0024</w:t>
            </w:r>
            <w:r>
              <w:rPr>
                <w:rFonts w:eastAsia="Times New Roman"/>
                <w:sz w:val="20"/>
                <w:szCs w:val="20"/>
              </w:rPr>
              <w:t xml:space="preserve"> Zakup automatycznego defibrylatora - urządzenia niezbędnego do udzielania pierwszej pomocy w sytuacjach zagrożenia życia.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Dom Pomocy Społecznej "Włókniarz" im. Jana Pawła II przy ul. Krzemienieckiej 7/9.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P0104</w:t>
            </w:r>
            <w:r>
              <w:rPr>
                <w:rFonts w:eastAsia="Times New Roman"/>
                <w:sz w:val="20"/>
                <w:szCs w:val="20"/>
              </w:rPr>
              <w:t xml:space="preserve"> Budowa przejścia dla pieszych na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Retkińskiej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pomiędzy numerami 115 -123.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Retkińska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pomiędzy numerami 115-123.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17 190,00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835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P0082</w:t>
            </w:r>
            <w:r>
              <w:rPr>
                <w:rFonts w:eastAsia="Times New Roman"/>
                <w:sz w:val="20"/>
                <w:szCs w:val="20"/>
              </w:rPr>
              <w:t xml:space="preserve"> Laboratorium językowe „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Listen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&amp; Talk” w PG Nr 24 im. gen. Józefa Wybickiego.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PG nr 24 , ul. Żeromskiego 26.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33 300,00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</w:t>
            </w:r>
          </w:p>
        </w:tc>
      </w:tr>
      <w:tr w:rsidR="00EA5009" w:rsidTr="00C230CA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C230C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  <w:r w:rsidR="003A7E2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P0081</w:t>
            </w:r>
            <w:r>
              <w:rPr>
                <w:rFonts w:eastAsia="Times New Roman"/>
                <w:sz w:val="20"/>
                <w:szCs w:val="20"/>
              </w:rPr>
              <w:t xml:space="preserve"> Sala patrona PG nr 24 - gen. Józefa Wybickiego.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PG nr 24 w Łodzi, ul. Żeromskiego 26.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5009" w:rsidRDefault="003A7E2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</w:t>
            </w:r>
          </w:p>
        </w:tc>
      </w:tr>
    </w:tbl>
    <w:p w:rsidR="003A7E2A" w:rsidRDefault="003A7E2A">
      <w:pPr>
        <w:rPr>
          <w:rFonts w:eastAsia="Times New Roman"/>
        </w:rPr>
      </w:pPr>
    </w:p>
    <w:sectPr w:rsidR="003A7E2A" w:rsidSect="00EA5009">
      <w:pgSz w:w="11909" w:h="16834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425"/>
  <w:noPunctuationKerning/>
  <w:characterSpacingControl w:val="doNotCompress"/>
  <w:compat/>
  <w:rsids>
    <w:rsidRoot w:val="00BA5285"/>
    <w:rsid w:val="003A7E2A"/>
    <w:rsid w:val="00BA5285"/>
    <w:rsid w:val="00C230CA"/>
    <w:rsid w:val="00EA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009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A5009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uiPriority w:val="9"/>
    <w:qFormat/>
    <w:rsid w:val="00EA5009"/>
    <w:pPr>
      <w:spacing w:before="100" w:beforeAutospacing="1" w:after="100" w:afterAutospacing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Końcowe wyniki głosowania na propozycje zadań do budżetu obywatelskiego zgłoszone w rejonie Polesie</dc:title>
  <dc:subject/>
  <dc:creator>UMŁ</dc:creator>
  <cp:keywords/>
  <dc:description/>
  <cp:lastModifiedBy>UMŁ</cp:lastModifiedBy>
  <cp:revision>2</cp:revision>
  <cp:lastPrinted>2014-10-14T08:14:00Z</cp:lastPrinted>
  <dcterms:created xsi:type="dcterms:W3CDTF">2014-10-14T08:14:00Z</dcterms:created>
  <dcterms:modified xsi:type="dcterms:W3CDTF">2014-10-14T08:14:00Z</dcterms:modified>
</cp:coreProperties>
</file>